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98" w:rsidRDefault="00641677">
      <w:r>
        <w:rPr>
          <w:rFonts w:ascii="Arial" w:hAnsi="Arial" w:cs="Arial"/>
          <w:color w:val="333333"/>
          <w:sz w:val="18"/>
          <w:szCs w:val="18"/>
          <w:shd w:val="clear" w:color="auto" w:fill="FFFFFF"/>
        </w:rPr>
        <w:t>Persoanele asigurate</w:t>
      </w:r>
      <w:r>
        <w:rPr>
          <w:rFonts w:ascii="Arial" w:hAnsi="Arial" w:cs="Arial"/>
          <w:color w:val="333333"/>
          <w:sz w:val="18"/>
          <w:szCs w:val="18"/>
        </w:rPr>
        <w:br/>
      </w:r>
      <w:r>
        <w:rPr>
          <w:rFonts w:ascii="Arial" w:hAnsi="Arial" w:cs="Arial"/>
          <w:color w:val="333333"/>
          <w:sz w:val="18"/>
          <w:szCs w:val="18"/>
          <w:shd w:val="clear" w:color="auto" w:fill="FFFFFF"/>
        </w:rPr>
        <w:t xml:space="preserve">ART. 222 (1) Sunt asiguraţi, potrivit prezentei legi: a) toţi cetăţenii români cu domiciliul sau reşedinţa în ţară; b) cetăţenii străini şi apatrizii care au solicitat şi au obţinut prelungirea dreptului de şedere temporară ori au domiciliul în România; c) cetăţenii statelor membre ale UE, SEE şi Confederaţiei Elveţiene care nu deţin o asigurare încheiată pe teritoriul altui stat membru care produce efecte pe teritoriul României, care au solicitat şi au obţinut dreptul de rezidenţă în România, pentru o perioadă de peste 3 luni; d) persoanele din statele membre ale UE, SEE şi Confederaţiei Elveţiene care îndeplinesc condiţiile de lucrător frontalier şi anume desfăşoară o activitate salariată sau independentă în România şi care rezidă în alt stat membru în care se întoarce de regulă zilnic ori cel puţin o dată pe săptămână. ART. 224 (1) Următoarele categorii de persoane beneficiază de asigurare, fără plata contribuţiei: a) copiii până la vârsta de 18 ani, tinerii de la 18 ani până la vârsta de 26 de ani, dacă sunt elevi, inclusiv absolvenţii de liceu, până la începerea anului universitar, dar nu mai mult de 3 luni de la terminarea studiilor, ucenici sau studenţi, studenţiidoctoranzi care desfăşoară activităţi didactice, potrivit contractului de studii de doctorat, în limita a 4 - 6 ore convenţionale didactice pe săptămână, precum şi persoanele care urmează modulul instruirii individuale, pe baza cererii lor, pentru a deveni soldaţi sau gradaţi profesionişti; b) tinerii cu vârsta de până la 26 de ani care provin din sistemul de protecţie a copilului; c) soţul, soţia şi părinţii fără venituri proprii, aflaţi în întreţinerea unei persoane asigurate; d) persoanele ale căror drepturi sunt stabilite prin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 prin Legea nr. 51/1993 privind acordarea unor drepturi magistraţilor care au fost înlăturaţi din justiţie pentru considerente politice în perioada anilor 1945-1989, cu modificările ulterioare, prin Ordonanţa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prin Legea nr. 44/1994 privind veteranii de război, precum şi unele drepturi ale invalizilor şi văduvelor de război, republicată, cu modificările şi completările ulterioare, prin Legea nr. 309/2002 privind recunoaşterea şi acordarea unor drepturi persoanelor care au efectuat stagiul militar în cadrul Direcţiei Generale a Serviciului Muncii în perioada 1950-1961, cu modificările şi completările ulterioare, precum şi persoanele prevăzute la art. 3 alin. (1) lit. b) pct. 1 din Legea recunoştinţei pentru victoria Revoluţiei Române din Decembrie 1989, pentru revolta muncitorească anticomunistă de la Braşov din noiembrie 1987 şi pentru revolta muncitorească anticomunistă din Valea Jiului-Lupeni - august 1977 nr. 341/2004, cu modificările şi completările ulterioare, pentru drepturile băneşti acordate de aceste legi; e) persoanele cu handicap, pentru veniturile obţinute în baza Legii nr. 448/2006 privind protecţia şi promovarea drepturilor persoanelor cu handicap, republicată, cu modificările şi completările ulterioare; f) bolnavii cu afecţiuni incluse în programele naţionale de sănătate stabilite de Ministerul Sănătăţii, până la vindecarea respectivei afecţiuni; g) femeile însărcinate şi lăuzele; h) persoanele fizice care se află în concedii medicale pentru incapacitate temporară de muncă, acordate în urma unor accidente de muncă sau a unor boli profesionale, precum şi cele care se află în concedii medicale acordate potrivit Ordonanţei de urgenţă a Guvernului nr. 158/2005 privind concediile şi indemnizaţiile de asigurări sociale de sănătate, aprobată cu modificări şi completări prin Legea nr. 399/2006, cu modificările şi completările ulterioare; i) persoanele care se află în concediu de acomodare, potrivit Legii nr. 273/2004 privind procedura adopţiei, republicată, în concediu pentru creşterea copilului potrivit Ordonanţei de urgenţă a Guvernului nr. 111/2010 privind concediul şi indemnizaţia lunară pentru creşterea copiilor, aprobată cu modificări prin Legea nr. 132/2011, cu modificările şi completările ulterioare; j) persoanele care execută o pedeapsă privativă de libertate sau se află în arest preventiv în unităţile penitenciare, precum şi persoanele care se află în executarea unei măsuri educative ori de siguranţă privative de libertate, respectiv persoanele care se află în perioada de amânare sau de întrerupere a executării pedepsei privative de libertate; k) persoanele care beneficiază de indemnizaţie de şomaj sau, după caz, de alte drepturi de protecţie socială care se acordă din bugetul asigurărilor pentru şomaj, potrivit legii; l) persoanele reţinute, arestate sau deţinute care se află în centrele de reţinere şi arestare preventivă, străinii aflaţi în centrele de cazare în vederea returnării ori expulzării, precum şi cei care sunt victime ale traficului de persoane, care se află în timpul procedurilor necesare stabilirii identităţii şi sunt cazaţi în centrele special amenajate potrivit legii; m) persoanele fizice care beneficiază de ajutor social potrivit Legii nr. 416/2001 privind venitul minim garantat, cu modificările şi completările ulterioare; n) persoanele fizice care au calitatea de pensionari, pentru veniturile din pensii, precum şi pentru veniturile realizate din drepturi de proprietate intelectuală; o) persoanele cetăţeni români, care sunt victime ale traficului de persoane, pentru o perioadă de cel mult 12 luni; p) personalul monahal al cultelor recunoscute, aflat în evidenţa Secretariatului de Stat pentru Culte. q) voluntarii care îşi desfăşoară activitatea în cadrul serviciilor de urgenţă voluntare, în baza contractului de voluntariat, pe perioada participării la intervenţii de urgenţă sau a pregătirii în vederea participării la acestea, </w:t>
      </w:r>
      <w:r>
        <w:rPr>
          <w:rFonts w:ascii="Arial" w:hAnsi="Arial" w:cs="Arial"/>
          <w:color w:val="333333"/>
          <w:sz w:val="18"/>
          <w:szCs w:val="18"/>
          <w:shd w:val="clear" w:color="auto" w:fill="FFFFFF"/>
        </w:rPr>
        <w:lastRenderedPageBreak/>
        <w:t xml:space="preserve">conform prevederilor Ordonanţei Guvernului nr. 88/2001 privind înfiinţarea, organizarea şi funcţionarea serviciilor publice comunitare pentru situaţii de urgenţă, aprobată cu modificări şi completări prin Legea nr. 363/2002, cu modificările şi completările ulterioare. ART. 223 (1) Documentele prin care se atestă calitatea de asigurat sunt, după caz, cardul naţional de asigurări sociale de sănătate, documentul rezultat prin accesarea de către furnizorii aflaţi în relaţii contractuale cu casele de asigurări de sănătate a instrumentului electronic pus la dispoziţie de CNAS, adeverinţa de asigurat cu o valabilitate de 3 luni, pentru persoanele care refuză în mod expres, din motive religioase sau de conştiinţă, primirea cardului naţional sau adeverinţa de asigurat eliberată de casa de asigurări la care este înscris asiguratul (1^1) Pentru situaţiile în care nu au fost emise cardurile naţionale de asigurări de sănătate şi/sau pentru situaţiile în care asiguraţii nu se regăsesc în baza de date electronică a CNAS, pentru persoanele care execută o pedeapsă privativă de libertate sau se află în arest preventiv în unităţile penitenciare, precum şi pentru persoanele care se află în executarea unei măsuri educative ori de siguranţă privative de libertate, dovada calităţii de asigurat se face pe baza documentelor necesare dovedirii calităţii de asigurat, prevăzute în normele metodologice pentru stabilirea documentelor justificative privind dobândirea calităţii de asigurat. ORDIN nr. 581 din 8 septembrie 2014 privind aprobarea Normelor metodologice pentru stabilirea documentelor justificative privind dobândirea calităţii de asigurat EXTRAS ART. 12 (1) Dovada calităţii de asigurat se realizează prin modalitatea electronică de verificare a calităţii de asigurat în sistemul de asigurări sociale de sănătate, iar în situaţia în care, în urma interogării, persoana nu apare în aplicaţia menţionată , se realizează printr-un document justificativ - adeverinţă, … eliberată de casa de asigurări de sănătate în a cărei evidenţă se află persoana, potrivit fiecărei categorii de persoane, pe baza următoarelor documente: a) pentru copiii în vârstă de până la 18 ani, cu act de identitate sau certificat de naştere, după caz, valabil la data solicitării; b) pentru tinerii cu vârsta cuprinsă între 18 şi 26 de ani: act de identitate valabil la data solicitării, declaraţie pe propria răspundere din care să rezulte că nu realizează venituri din muncă sau alte venituri impozabile şi un document valabil din care să rezulte că au calitatea de elev sau student avizat de instituţia de învăţământ; c) studentul-doctorand care desfăşură activităţi didactice, potrivit contractului de studii de doctorat, în limita a 4-6 ore convenţionale didactice pe săptămână: act de identitate valabil la data solicitării, contractul în baza căruia desfăşoară activităţi didactice în limita a 4-6 ore, declaraţie pe propria răspundere din care să rezulte că nu realizează venituri din muncă sau alte venituri impozabile, adeverinţă eliberată de instituţia de învăţământ superior din care să rezulte că are calitatea de student-doctorand; d) pentru tinerii cu vârsta de până la 26 de ani, care provin din sistemul de protecţie a copilului: act de identitate valabil la data solicitării, document care să ateste că au fost incluşi într-un sistem de protecţie a copilului, declaraţie pe propria răspundere din care să rezulte că nu realizează venituri din muncă, un document eliberat de primăria din localitatea de domiciliu prin care să ateste că nu beneficiază de ajutor social în condiţiile legii; e) pentru soţul, soţia şi părinţii aflaţi în întreţinerea unei persoane asigurate: act de identitate valabil la data solicitării, documente care să ateste relaţia de rudenie sau căsătoria cu persoana asigurată, declaraţie pe propria răspundere din care să rezulte că nu realizează venituri proprii, precum şi o declaraţie pe propria răspundere a persoanei asigurate prin care aceasta declară că are în întreţinere persoana respectivă; f) pentru beneficiarii Decretului-lege nr. 118/1990 privind acordarea unor drepturi persoanelor persecutate din motive politice de dictatura instaurată cu începere de la 6 martie 1945, precum şi celor deportate în străinătate ori constituite în prizonieri, republicat, cu completările ulterioare, ai Ordonanţei Guvernului nr. 105/1999 privind acordarea unor drepturi persoanelor persecutate de către regimurile instaurate în România cu începere de la 6 septembrie 1940 până la 6 martie 1945 din motive etnice, aprobată cu modificări şi completări prin Legea nr. 189/2000, cu modificările şi completările ulterioare, ai Legii nr. 44/1994 privind veteranii de război, precum şi unele drepturi ale invalizilor şi văduvelor de război, republicată, cu modificările şi completările ulterioare, ai Legii nr. 309/2002 privind recunoaşterea şi acordarea unor drepturi persoanelor care au efectuat stagiul militar în cadrul Direcţiei Generale a Serviciului Muncii în perioada 1950-1961, cu modificările şi completările ulterioare, precum şi persoanele prevăzute la art. 3 alin. (1) lit. b) pct. 1 din Legea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341/2004, cu modificările şi completările ulterioare: act de identitate valabil la data solicitării, documente doveditoare că se încadrează în una dintre categoriile de beneficiari ai acestor legi, declaraţie pe propria răspundere din care să rezulte că nu realizează venituri impozabile, altele decât cele prevăzute de legile speciale; g) pentru persoanele cu handicap: act de identitate valabil la data solicitării, certificat de încadrare într-un grad de handicap, declaraţie pe propria răspundere din care să rezulte că nu realizează venituri din muncă, pensie sau alte surse, în afara celor prevăzute de legea prin care li s-a stabilit această calitate; h) pentru bolnavii cu afecţiuni incluse în programele naţionale de sănătate stabilite de Ministerul Sănătăţii, până la vindecarea respectivei afecţiuni: act de identitate valabil la data solicitării, adeverinţă medicală eliberată de medicul curant sau de medicul coordonator al programului de sănătate, declaraţie pe propria răspundere din care să </w:t>
      </w:r>
      <w:r>
        <w:rPr>
          <w:rFonts w:ascii="Arial" w:hAnsi="Arial" w:cs="Arial"/>
          <w:color w:val="333333"/>
          <w:sz w:val="18"/>
          <w:szCs w:val="18"/>
          <w:shd w:val="clear" w:color="auto" w:fill="FFFFFF"/>
        </w:rPr>
        <w:lastRenderedPageBreak/>
        <w:t>rezulte că nu realizează venituri din muncă, pensie sau din alte resurse; i) pentru femeile însărcinate sau lăuze: act de identitate valabil la data solicitării, adeverinţă medicală, certificat de naştere al copilului - pentru lăuze, precum şi declaraţie pe propria răspundere din care să rezulte că nu realizează venituri sau documente justificative că realizează venituri lunare sub salariul de bază minim brut pe ţară; j) pentru persoanele care se află în concediu pentru creşterea copilului până la împlinirea vârstei de 2 ani şi, în cazul copilului cu handicap, până la împlinirea de către copil a vârstei de 3 ani sau se află în concediu şi indemnizaţie pentru creşterea copilului cu handicap cu vârsta cuprinsă între 3 şi 7 ani: actul de identitate valabil la data solicitării şi decizia emisă de direcţiile judeţene de muncă, familie şi egalitate de şanse, respectiv de Direcţia de Muncă, Familie şi Egalitate de Şanse a Municipiului Bucureşti; k) pentru persoanele care beneficiază de indemnizaţie de şomaj, venit lunar de completare sau plăţi compensatorii din bugetul asigurărilor de şomaj: actul de identitate valabil la data solicitării, decizia şi/sau adeverinţa eliberate/eliberată de instituţiile care administrează bugetul asigurărilor pentru şomaj sau cuponul mandatului poştal de achitare a drepturilor, talonul de plată prin cont deschis la o unitate bancară din luna anterioară; l) pentru persoanele care sunt returnate sau expulzate ori sunt victime ale traficului de persoane şi se află în timpul procedurilor necesare stabilirii identităţii: adeverinţa eliberată de instituţiile din subordinea Ministerului Afacerilor Interne, din care să rezulte că se află în această situaţie; m) pentru persoanele care fac parte dintr-o familie care are dreptul la ajutor social, potrivit Legii nr. 416/2001 privind venitul minim garantat, cu modificările şi completările ulterioare: actul de identitate valabil la data solicitării, declaraţia pe propria răspundere din care să rezulte că nu realizează venituri impozabile şi adeverinţa eliberată de primăria localităţii de domiciliu, din care să rezulte că acestea se încadrează în categoria persoanelor care au dreptul la ajutor social, în condiţiile legii; n) pentru persoanele care au calitatea de pensionari: actul de identitate valabil la data solicitării, cuponul mandatului poştal de achitare a drepturilor, talonul de plată prin cont curent personal deschis la o unitate bancară, din luna anterioară, sau decizia de pensionare, după caz, pentru situaţia în care nu s-a realizat plata pensiei, decizia asupra capacităţii de muncă, precum şi declaraţia pe propria răspundere din care să rezulte că nu realizează venituri impozabile, altele decât cele realizate din pensii. În cazul pierderii acestor documente sau până la dobândirea lor, calitatea de pensionar poate fi dovedită cu o adeverinţă eliberată de instituţia plătitoare a pensiei; o) pentru persoanele care se află în executarea măsurilor prevăzute la art. 109, 110, 124 şi 125 din Legea nr. 286/2009 privind Codul penal, cu modificările şi completările ulterioare, şi pentru persoanele care se află în perioada de amânare sau de întrerupere a executării pedepsei privative de libertate: adeverinţa emisă de instituţia respectivă sau de instituţia în grija căreia se află persoana; p) pentru personalul monahal al cultelor recunoscute: actul de identitate valabil la data solicitării, declaraţia pe propria răspundere din care să rezulte că nu realizează venituri impozabile şi adeverinţa eliberată de unităţile de cult; q) pentru persoanele asigurate care realizează venituri din salarii sau a celor asimilate acestora, care sunt supuse impozitului pe venit, aşa cum sunt definite în Codul fiscal: actul de identitate valabil la data solicitării şi adeverinţa de salariat eliberată de angajator, al cărei model este prevăzut în anexa nr. 2 care face parte integrantă din prezentele norme metodologice; r) pentru persoanele fizice cu venituri impozabile: actul de identitate valabil la data solicitării şi documentul justificativ că a început plata contribuţiei în condiţiile legii; s) pentru cetăţenii străini prevăzuţi la art. 2 alin. (1) lit. b), c), d) şi e): documentul de identitate valabil la data solicitării (carte de identitate, paşaport, permisul de şedere), precum şi orice alt document justificativ că a început plata contribuţiei în condiţiile legii; ş) pentru persoanele care nu realizează venituri: actul de identitate valabil la data solicitării, precum şi dovada plăţii contribuţiei pe ultimele 6 luni şi luna curentă, în condiţiile legii. (2) Asiguratul are obligaţia să anunţe în termen de 15 zile medicul de familie şi casa de asigurări asupra modificărilor datelor de identitate sau a modificărilor referitoare la încadrarea lor într-o anumită categorie de asiguraţi. (3) În condiţiile în care persoanele beneficiare ale documentului prevăzut la alin. (1) nu mai îndeplinesc una dintre condiţiile în baza cărora au beneficiat de asigurarea socială de sănătate fără plata contribuţiei sau cu plata contribuţiei din alte surse, valabilitatea documentului justificativ încetează de drept de la acea dată. (4) Pentru persoanele care se află în incapacitate sau imposibilitate de a se deplasa la casa de asigurări, eliberarea adeverinţelor se face prin corespondenţă, pe baza documentelor prevăzute la alin. (1) lit. a)-ş), comunicate de aceste personae in copie.</w:t>
      </w:r>
      <w:bookmarkStart w:id="0" w:name="_GoBack"/>
      <w:bookmarkEnd w:id="0"/>
    </w:p>
    <w:sectPr w:rsidR="00AC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C1"/>
    <w:rsid w:val="004271C1"/>
    <w:rsid w:val="00641677"/>
    <w:rsid w:val="00AC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2697</Words>
  <Characters>15378</Characters>
  <Application>Microsoft Office Word</Application>
  <DocSecurity>0</DocSecurity>
  <Lines>128</Lines>
  <Paragraphs>36</Paragraphs>
  <ScaleCrop>false</ScaleCrop>
  <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Teitan sonny</dc:creator>
  <cp:keywords/>
  <dc:description/>
  <cp:lastModifiedBy>Teitan sonny</cp:lastModifiedBy>
  <cp:revision>2</cp:revision>
  <dcterms:created xsi:type="dcterms:W3CDTF">2019-11-06T15:48:00Z</dcterms:created>
  <dcterms:modified xsi:type="dcterms:W3CDTF">2019-11-06T15:48:00Z</dcterms:modified>
</cp:coreProperties>
</file>